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8F" w:rsidRPr="004877D1" w:rsidRDefault="00AD028F" w:rsidP="00AD028F">
      <w:pPr>
        <w:pStyle w:val="Listaszerbekezds"/>
        <w:spacing w:after="0" w:line="240" w:lineRule="auto"/>
        <w:ind w:left="0"/>
        <w:jc w:val="both"/>
        <w:rPr>
          <w:rFonts w:ascii="Cambria" w:hAnsi="Cambria"/>
          <w:b/>
        </w:rPr>
      </w:pPr>
      <w:r w:rsidRPr="004877D1">
        <w:rPr>
          <w:rFonts w:ascii="Cambria" w:hAnsi="Cambria"/>
          <w:b/>
        </w:rPr>
        <w:t>Tanulmányút Olaszország (Lombardia)</w:t>
      </w:r>
    </w:p>
    <w:p w:rsidR="00AD028F" w:rsidRPr="004877D1" w:rsidRDefault="00AD028F" w:rsidP="00AD028F">
      <w:pPr>
        <w:pStyle w:val="Cmsor3"/>
        <w:spacing w:before="50" w:line="240" w:lineRule="auto"/>
        <w:jc w:val="both"/>
        <w:rPr>
          <w:b w:val="0"/>
          <w:color w:val="auto"/>
        </w:rPr>
      </w:pPr>
      <w:r w:rsidRPr="004877D1">
        <w:rPr>
          <w:b w:val="0"/>
          <w:color w:val="auto"/>
        </w:rPr>
        <w:t xml:space="preserve">A PTE KPVK „Társadalmi vállalkozások menedzselése” képzése jelentős fordulóponthoz érkezett 2018 októberében. A résztvevők 2018 tavaszától nemcsak egy felnőttképzésben vettek részt, hanem egyidejűleg egy nemzetközi </w:t>
      </w:r>
      <w:proofErr w:type="spellStart"/>
      <w:r w:rsidRPr="004877D1">
        <w:rPr>
          <w:b w:val="0"/>
          <w:color w:val="auto"/>
        </w:rPr>
        <w:t>Interreg</w:t>
      </w:r>
      <w:proofErr w:type="spellEnd"/>
      <w:r w:rsidRPr="004877D1">
        <w:rPr>
          <w:b w:val="0"/>
          <w:color w:val="auto"/>
        </w:rPr>
        <w:t xml:space="preserve"> projekt résztvevői is voltak. Így lehetőségük nyílt a hazai szociális gazdaság jellegzetességein és sajátosságain túl a külföldi partnerek és országaik gyakorlatának megismerésére is. Az elméleti képzések után a gyakorlati oktatás keretében tanulmányozhatta a 12 magyar és 12 horvát résztvevő a hazai és horvát társadalmi vállalkozásokat. A képzés zárása egy 3 napos olaszországi tanulmányút volt, melynek célja Lombardia </w:t>
      </w:r>
      <w:proofErr w:type="gramStart"/>
      <w:r w:rsidRPr="004877D1">
        <w:rPr>
          <w:b w:val="0"/>
          <w:color w:val="auto"/>
        </w:rPr>
        <w:t>tartomány különböző</w:t>
      </w:r>
      <w:proofErr w:type="gramEnd"/>
      <w:r w:rsidRPr="004877D1">
        <w:rPr>
          <w:b w:val="0"/>
          <w:color w:val="auto"/>
        </w:rPr>
        <w:t xml:space="preserve"> típusú szociális gazdasági szervezeteinek megismerése volt. A tanulmányút részletes programját a CGM projektmenedzsere, </w:t>
      </w:r>
      <w:proofErr w:type="spellStart"/>
      <w:r w:rsidRPr="004877D1">
        <w:rPr>
          <w:b w:val="0"/>
          <w:color w:val="auto"/>
        </w:rPr>
        <w:t>Pierluca</w:t>
      </w:r>
      <w:proofErr w:type="spellEnd"/>
      <w:r w:rsidRPr="004877D1">
        <w:rPr>
          <w:b w:val="0"/>
          <w:color w:val="auto"/>
        </w:rPr>
        <w:t xml:space="preserve"> </w:t>
      </w:r>
      <w:proofErr w:type="spellStart"/>
      <w:r w:rsidRPr="004877D1">
        <w:rPr>
          <w:b w:val="0"/>
          <w:color w:val="auto"/>
        </w:rPr>
        <w:t>Ghibelli</w:t>
      </w:r>
      <w:proofErr w:type="spellEnd"/>
      <w:r w:rsidRPr="004877D1">
        <w:rPr>
          <w:b w:val="0"/>
          <w:color w:val="auto"/>
        </w:rPr>
        <w:t>, a PTE KPVK korábbi ERASMUS projektjeinek olasz partnere állította össze, akinek ezúton is köszönjük a lehetőséget.</w:t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000000"/>
          <w:lang w:val="it-IT"/>
        </w:rPr>
      </w:pP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</w:rPr>
      </w:pPr>
      <w:r w:rsidRPr="004877D1">
        <w:rPr>
          <w:rFonts w:ascii="Cambria" w:hAnsi="Cambria"/>
          <w:color w:val="000000"/>
          <w:lang w:val="it-IT"/>
        </w:rPr>
        <w:t>Olaszországban a</w:t>
      </w:r>
      <w:r w:rsidRPr="004877D1">
        <w:rPr>
          <w:rFonts w:ascii="Cambria" w:hAnsi="Cambria"/>
        </w:rPr>
        <w:t xml:space="preserve"> kormány stratégiai célja a szociális gazdaság fejlesztése. Ennek érdekében biztosítja a kedvező jogszabályi hátteret, és megrendelőként is igénybe veszi a szövetkezetek közhasznú szolgáltatásait. A szervezetek folyamatosan reagálnak a helyi igényekre, és rugalmasan reflektálnak a felmerülő társadalmi szükségletekre. Jellemző a kooperáció, a konzorciumi működés, valamint az egymást erősítő, egymásra épülő szolgáltatások kínálata. A szövetkezetek erős társadalmi beágyazottsággal és a társadalmi küldetéssel, a közjó iránti nagyfokú elkötelezettséggel bírnak. </w:t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</w:rPr>
      </w:pPr>
      <w:r w:rsidRPr="004877D1">
        <w:rPr>
          <w:rFonts w:ascii="Cambria" w:hAnsi="Cambria"/>
        </w:rPr>
        <w:t>A magyar és horvát gyakorlathoz képest Olaszországban meghatározó a szociális gazdaság kiegyensúlyozott fejlődése, melynek eredménye a stabil normatív támogatási rendszer, a kiszámíthatóság, valamint a társadalmi elfogadottság magas mértéke.</w:t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</w:rPr>
      </w:pPr>
      <w:r w:rsidRPr="004877D1">
        <w:rPr>
          <w:rFonts w:ascii="Cambria" w:hAnsi="Cambria"/>
        </w:rPr>
        <w:t xml:space="preserve">A 3 napos, a CGM által segített tanulmányút során a résztvevőknek lehetősége nyílt mind a konzorciumi rendszer, mind a szociális szövetkezet fő típusának tanulmányozására.  </w:t>
      </w:r>
    </w:p>
    <w:p w:rsidR="00AD028F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</w:p>
    <w:p w:rsidR="00AD028F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  <w:r>
        <w:rPr>
          <w:rFonts w:ascii="Cambria" w:hAnsi="Cambria"/>
          <w:noProof/>
          <w:lang w:eastAsia="hu-HU"/>
        </w:rPr>
        <w:drawing>
          <wp:inline distT="0" distB="0" distL="0" distR="0">
            <wp:extent cx="5761990" cy="3239135"/>
            <wp:effectExtent l="19050" t="0" r="0" b="0"/>
            <wp:docPr id="1" name="Kép 5" descr="C:\Users\Tulajdonos\AppData\Local\Microsoft\Windows\INetCache\Content.Word\DSC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Tulajdonos\AppData\Local\Microsoft\Windows\INetCache\Content.Word\DSC03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8F" w:rsidRPr="00AD028F" w:rsidRDefault="00AD028F" w:rsidP="00AD028F">
      <w:pPr>
        <w:rPr>
          <w:rFonts w:ascii="Cambria" w:hAnsi="Cambria"/>
        </w:rPr>
      </w:pPr>
    </w:p>
    <w:p w:rsidR="00AD028F" w:rsidRPr="00AD028F" w:rsidRDefault="00AD028F" w:rsidP="00AD028F">
      <w:pPr>
        <w:rPr>
          <w:rFonts w:ascii="Cambria" w:hAnsi="Cambria"/>
        </w:rPr>
      </w:pPr>
    </w:p>
    <w:p w:rsidR="00AD028F" w:rsidRDefault="00AD028F" w:rsidP="00AD028F">
      <w:pPr>
        <w:rPr>
          <w:rFonts w:ascii="Cambria" w:hAnsi="Cambria"/>
        </w:rPr>
      </w:pPr>
    </w:p>
    <w:p w:rsidR="00AD028F" w:rsidRPr="00AD028F" w:rsidRDefault="00AD028F" w:rsidP="00AD028F">
      <w:pPr>
        <w:tabs>
          <w:tab w:val="left" w:pos="2863"/>
        </w:tabs>
        <w:rPr>
          <w:rFonts w:ascii="Cambria" w:hAnsi="Cambria"/>
        </w:rPr>
      </w:pPr>
      <w:r>
        <w:rPr>
          <w:rFonts w:ascii="Cambria" w:hAnsi="Cambria"/>
        </w:rPr>
        <w:tab/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  <w:r>
        <w:rPr>
          <w:rFonts w:ascii="Cambria" w:hAnsi="Cambria"/>
          <w:noProof/>
          <w:lang w:eastAsia="hu-HU"/>
        </w:rPr>
        <w:lastRenderedPageBreak/>
        <w:drawing>
          <wp:inline distT="0" distB="0" distL="0" distR="0">
            <wp:extent cx="5761990" cy="3239135"/>
            <wp:effectExtent l="19050" t="0" r="0" b="0"/>
            <wp:docPr id="2" name="Kép 8" descr="C:\Users\Tulajdonos\AppData\Local\Microsoft\Windows\INetCache\Content.Word\IMG_20181011_1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C:\Users\Tulajdonos\AppData\Local\Microsoft\Windows\INetCache\Content.Word\IMG_20181011_105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  <w:r>
        <w:rPr>
          <w:rFonts w:ascii="Cambria" w:hAnsi="Cambria"/>
          <w:noProof/>
          <w:color w:val="FF0000"/>
          <w:lang w:eastAsia="hu-HU"/>
        </w:rPr>
        <w:drawing>
          <wp:inline distT="0" distB="0" distL="0" distR="0">
            <wp:extent cx="5761990" cy="3239135"/>
            <wp:effectExtent l="19050" t="0" r="0" b="0"/>
            <wp:docPr id="3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  <w:r>
        <w:rPr>
          <w:rFonts w:ascii="Cambria" w:hAnsi="Cambria"/>
          <w:noProof/>
          <w:color w:val="FF0000"/>
          <w:lang w:eastAsia="hu-HU"/>
        </w:rPr>
        <w:lastRenderedPageBreak/>
        <w:drawing>
          <wp:inline distT="0" distB="0" distL="0" distR="0">
            <wp:extent cx="5761990" cy="2522855"/>
            <wp:effectExtent l="19050" t="0" r="0" b="0"/>
            <wp:docPr id="4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</w:p>
    <w:p w:rsidR="00AD028F" w:rsidRPr="004877D1" w:rsidRDefault="00AD028F" w:rsidP="00AD028F">
      <w:pPr>
        <w:spacing w:after="0" w:line="240" w:lineRule="auto"/>
        <w:jc w:val="both"/>
        <w:rPr>
          <w:rFonts w:ascii="Cambria" w:hAnsi="Cambria"/>
          <w:color w:val="FF0000"/>
        </w:rPr>
      </w:pPr>
    </w:p>
    <w:p w:rsidR="005863C6" w:rsidRDefault="005863C6"/>
    <w:sectPr w:rsidR="005863C6" w:rsidSect="00586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AD028F"/>
    <w:rsid w:val="00172A0B"/>
    <w:rsid w:val="005863C6"/>
    <w:rsid w:val="00AD0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D028F"/>
    <w:rPr>
      <w:rFonts w:ascii="Calibri" w:eastAsia="Calibri" w:hAnsi="Calibri" w:cs="Times New Roman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D028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semiHidden/>
    <w:rsid w:val="00AD028F"/>
    <w:rPr>
      <w:rFonts w:ascii="Cambria" w:eastAsia="Times New Roman" w:hAnsi="Cambria" w:cs="Times New Roman"/>
      <w:b/>
      <w:bCs/>
      <w:color w:val="4F81BD"/>
    </w:rPr>
  </w:style>
  <w:style w:type="paragraph" w:styleId="Listaszerbekezds">
    <w:name w:val="List Paragraph"/>
    <w:basedOn w:val="Norml"/>
    <w:uiPriority w:val="34"/>
    <w:qFormat/>
    <w:rsid w:val="00AD028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D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02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1722</Characters>
  <Application>Microsoft Office Word</Application>
  <DocSecurity>0</DocSecurity>
  <Lines>14</Lines>
  <Paragraphs>3</Paragraphs>
  <ScaleCrop>false</ScaleCrop>
  <Company/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Tulajdonos</dc:creator>
  <cp:lastModifiedBy>Tulajdonos</cp:lastModifiedBy>
  <cp:revision>1</cp:revision>
  <dcterms:created xsi:type="dcterms:W3CDTF">2019-03-20T20:40:00Z</dcterms:created>
  <dcterms:modified xsi:type="dcterms:W3CDTF">2019-03-20T20:41:00Z</dcterms:modified>
</cp:coreProperties>
</file>